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7728" w14:textId="77777777" w:rsidR="0001139D" w:rsidRDefault="0001139D" w:rsidP="0001139D">
      <w:pPr>
        <w:spacing w:line="240" w:lineRule="atLeast"/>
        <w:textAlignment w:val="center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int="eastAsia"/>
          <w:bCs/>
          <w:sz w:val="32"/>
          <w:szCs w:val="32"/>
        </w:rPr>
        <w:t>附件3</w:t>
      </w:r>
    </w:p>
    <w:p w14:paraId="0A1D4008" w14:textId="77777777" w:rsidR="0001139D" w:rsidRDefault="0001139D" w:rsidP="0001139D">
      <w:pPr>
        <w:spacing w:line="580" w:lineRule="exact"/>
        <w:rPr>
          <w:rFonts w:ascii="方正仿宋_GBK" w:eastAsia="方正仿宋_GBK"/>
          <w:b/>
          <w:bCs/>
          <w:sz w:val="28"/>
          <w:szCs w:val="28"/>
        </w:rPr>
      </w:pPr>
      <w:r>
        <w:rPr>
          <w:rFonts w:ascii="方正仿宋_GBK" w:eastAsia="方正仿宋_GBK" w:hint="eastAsia"/>
          <w:b/>
          <w:bCs/>
          <w:sz w:val="28"/>
          <w:szCs w:val="28"/>
        </w:rPr>
        <w:t>报价表格式</w:t>
      </w:r>
      <w:r w:rsidRPr="00041210">
        <w:rPr>
          <w:rFonts w:ascii="方正仿宋_GBK" w:eastAsia="方正仿宋_GBK" w:hint="eastAsia"/>
          <w:b/>
          <w:bCs/>
          <w:sz w:val="28"/>
          <w:szCs w:val="28"/>
        </w:rPr>
        <w:t>：</w:t>
      </w:r>
    </w:p>
    <w:tbl>
      <w:tblPr>
        <w:tblW w:w="8728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977"/>
        <w:gridCol w:w="2025"/>
        <w:gridCol w:w="2381"/>
      </w:tblGrid>
      <w:tr w:rsidR="0001139D" w:rsidRPr="00B83FA2" w14:paraId="09FE1062" w14:textId="77777777" w:rsidTr="006762C4">
        <w:trPr>
          <w:trHeight w:val="443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E282F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区  域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84C2B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参考标准</w:t>
            </w: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EF732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住  宿</w:t>
            </w:r>
          </w:p>
        </w:tc>
      </w:tr>
      <w:tr w:rsidR="0001139D" w:rsidRPr="00B83FA2" w14:paraId="130F8758" w14:textId="77777777" w:rsidTr="006762C4">
        <w:trPr>
          <w:trHeight w:val="355"/>
          <w:jc w:val="center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C7438F" w14:textId="77777777" w:rsidR="0001139D" w:rsidRPr="00B83FA2" w:rsidRDefault="0001139D" w:rsidP="006762C4">
            <w:pPr>
              <w:jc w:val="center"/>
              <w:rPr>
                <w:rFonts w:ascii="方正仿宋_GBK" w:eastAsia="方正仿宋_GBK" w:hAnsi="宋体" w:cs="宋体"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7BB7C" w14:textId="77777777" w:rsidR="0001139D" w:rsidRPr="00B83FA2" w:rsidRDefault="0001139D" w:rsidP="006762C4">
            <w:pPr>
              <w:jc w:val="center"/>
              <w:rPr>
                <w:rFonts w:ascii="方正仿宋_GBK" w:eastAsia="方正仿宋_GBK" w:hAnsi="宋体" w:cs="宋体"/>
                <w:bCs/>
                <w:color w:val="000000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06BAC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 xml:space="preserve">单、标同价  </w:t>
            </w:r>
            <w:r w:rsidRPr="003140AA">
              <w:rPr>
                <w:rFonts w:ascii="方正仿宋_GBK" w:eastAsia="方正仿宋_GBK" w:hAnsi="宋体" w:cs="宋体" w:hint="eastAsia"/>
                <w:bCs/>
                <w:color w:val="000000"/>
              </w:rPr>
              <w:t>报价均含1早/1人/1日</w:t>
            </w:r>
          </w:p>
        </w:tc>
      </w:tr>
      <w:tr w:rsidR="0001139D" w:rsidRPr="00B83FA2" w14:paraId="09D9D331" w14:textId="77777777" w:rsidTr="006762C4">
        <w:trPr>
          <w:trHeight w:val="355"/>
          <w:jc w:val="center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6FC" w14:textId="77777777" w:rsidR="0001139D" w:rsidRPr="00B83FA2" w:rsidRDefault="0001139D" w:rsidP="006762C4">
            <w:pPr>
              <w:jc w:val="center"/>
              <w:rPr>
                <w:rFonts w:ascii="方正仿宋_GBK" w:eastAsia="方正仿宋_GBK" w:hAnsi="宋体" w:cs="宋体"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0E57" w14:textId="77777777" w:rsidR="0001139D" w:rsidRPr="00B83FA2" w:rsidRDefault="0001139D" w:rsidP="006762C4">
            <w:pPr>
              <w:jc w:val="center"/>
              <w:rPr>
                <w:rFonts w:ascii="方正仿宋_GBK" w:eastAsia="方正仿宋_GBK" w:hAnsi="宋体" w:cs="宋体"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15EC" w14:textId="77777777" w:rsidR="0001139D" w:rsidRPr="00B83FA2" w:rsidRDefault="0001139D" w:rsidP="006762C4">
            <w:pPr>
              <w:ind w:firstLineChars="250" w:firstLine="550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普 通</w:t>
            </w:r>
          </w:p>
          <w:p w14:paraId="0D4FAB05" w14:textId="77777777" w:rsidR="0001139D" w:rsidRPr="00B83FA2" w:rsidRDefault="0001139D" w:rsidP="006762C4">
            <w:pPr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（单、标同价）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09FB4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豪 华</w:t>
            </w:r>
          </w:p>
          <w:p w14:paraId="49DBA1C5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bCs/>
                <w:color w:val="000000"/>
              </w:rPr>
              <w:t>（单、标同价）</w:t>
            </w:r>
          </w:p>
        </w:tc>
      </w:tr>
      <w:tr w:rsidR="0001139D" w:rsidRPr="00B83FA2" w14:paraId="67773BCB" w14:textId="77777777" w:rsidTr="006762C4">
        <w:trPr>
          <w:trHeight w:val="702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7C35D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>
              <w:rPr>
                <w:rFonts w:ascii="方正仿宋_GBK" w:eastAsia="方正仿宋_GBK" w:hAnsi="宋体" w:cs="宋体" w:hint="eastAsia"/>
                <w:color w:val="000000"/>
              </w:rPr>
              <w:t>江北区/</w:t>
            </w: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渝北</w:t>
            </w:r>
            <w:r>
              <w:rPr>
                <w:rFonts w:ascii="方正仿宋_GBK" w:eastAsia="方正仿宋_GBK" w:hAnsi="宋体" w:cs="宋体" w:hint="eastAsia"/>
                <w:color w:val="000000"/>
              </w:rPr>
              <w:t>区/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</w:rPr>
              <w:t>两江新区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E81FA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按四星配套标准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40B1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9D38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</w:tr>
      <w:tr w:rsidR="0001139D" w:rsidRPr="00B83FA2" w14:paraId="1349A5D1" w14:textId="77777777" w:rsidTr="006762C4">
        <w:trPr>
          <w:trHeight w:val="742"/>
          <w:jc w:val="center"/>
        </w:trPr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3DBB67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4466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按三星配套标准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BB8B2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974FC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</w:tr>
      <w:tr w:rsidR="0001139D" w:rsidRPr="00B83FA2" w14:paraId="69C22212" w14:textId="77777777" w:rsidTr="006762C4">
        <w:trPr>
          <w:trHeight w:val="1078"/>
          <w:jc w:val="center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AF43B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842D8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按商务</w:t>
            </w:r>
            <w:proofErr w:type="gramStart"/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型配套</w:t>
            </w:r>
            <w:proofErr w:type="gramEnd"/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标准</w:t>
            </w:r>
          </w:p>
          <w:p w14:paraId="20990FEB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（二星及以下配置、快捷酒店）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46DBC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28416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</w:tr>
      <w:tr w:rsidR="0001139D" w:rsidRPr="00B83FA2" w14:paraId="10C2CAA6" w14:textId="77777777" w:rsidTr="006762C4">
        <w:trPr>
          <w:trHeight w:val="479"/>
          <w:jc w:val="center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203D3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沙坪坝区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9615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按四星配套标准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F9B11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CA356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</w:tr>
      <w:tr w:rsidR="0001139D" w:rsidRPr="00B83FA2" w14:paraId="6376D12F" w14:textId="77777777" w:rsidTr="006762C4">
        <w:trPr>
          <w:trHeight w:val="557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502D2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F4D3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按三星配套标准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27E2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CBC9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</w:tr>
      <w:tr w:rsidR="0001139D" w:rsidRPr="00B83FA2" w14:paraId="0121AD38" w14:textId="77777777" w:rsidTr="006762C4">
        <w:trPr>
          <w:trHeight w:val="686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FE2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9BF3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按商务</w:t>
            </w:r>
            <w:proofErr w:type="gramStart"/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型配套</w:t>
            </w:r>
            <w:proofErr w:type="gramEnd"/>
            <w:r w:rsidRPr="00B83FA2">
              <w:rPr>
                <w:rFonts w:ascii="方正仿宋_GBK" w:eastAsia="方正仿宋_GBK" w:hAnsi="宋体" w:cs="宋体" w:hint="eastAsia"/>
                <w:color w:val="000000"/>
              </w:rPr>
              <w:t>标准</w:t>
            </w:r>
          </w:p>
          <w:p w14:paraId="7AA993DD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18"/>
                <w:szCs w:val="18"/>
              </w:rPr>
            </w:pPr>
            <w:r w:rsidRPr="00B83FA2">
              <w:rPr>
                <w:rFonts w:ascii="方正仿宋_GBK" w:eastAsia="方正仿宋_GBK" w:hAnsi="宋体" w:cs="宋体" w:hint="eastAsia"/>
                <w:color w:val="000000"/>
                <w:sz w:val="18"/>
                <w:szCs w:val="18"/>
              </w:rPr>
              <w:t>（二星及以下配置、快捷酒店）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7647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85855" w14:textId="77777777" w:rsidR="0001139D" w:rsidRPr="00B83FA2" w:rsidRDefault="0001139D" w:rsidP="006762C4">
            <w:pPr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</w:rPr>
            </w:pPr>
          </w:p>
        </w:tc>
      </w:tr>
    </w:tbl>
    <w:p w14:paraId="03FEE609" w14:textId="77777777" w:rsidR="0001139D" w:rsidRPr="00601862" w:rsidRDefault="0001139D" w:rsidP="0001139D">
      <w:pPr>
        <w:spacing w:line="580" w:lineRule="exact"/>
        <w:textAlignment w:val="center"/>
        <w:rPr>
          <w:rFonts w:ascii="方正仿宋_GBK" w:eastAsia="方正仿宋_GBK" w:hAnsi="宋体" w:cs="宋体"/>
          <w:b/>
          <w:color w:val="000000"/>
        </w:rPr>
      </w:pPr>
      <w:r w:rsidRPr="00601862">
        <w:rPr>
          <w:rFonts w:ascii="方正仿宋_GBK" w:eastAsia="方正仿宋_GBK" w:hAnsi="宋体" w:cs="宋体" w:hint="eastAsia"/>
          <w:b/>
          <w:color w:val="000000"/>
        </w:rPr>
        <w:t>备注：</w:t>
      </w:r>
    </w:p>
    <w:p w14:paraId="64CB8C95" w14:textId="77777777" w:rsidR="0001139D" w:rsidRPr="00601862" w:rsidRDefault="0001139D" w:rsidP="0001139D">
      <w:pPr>
        <w:spacing w:line="240" w:lineRule="atLeast"/>
        <w:textAlignment w:val="center"/>
        <w:rPr>
          <w:rFonts w:ascii="方正仿宋_GBK" w:eastAsia="方正仿宋_GBK" w:hAnsi="宋体" w:cs="宋体"/>
          <w:b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1.以上报价</w:t>
      </w:r>
      <w:r>
        <w:rPr>
          <w:rFonts w:ascii="方正仿宋_GBK" w:eastAsia="方正仿宋_GBK" w:hAnsi="宋体" w:cs="宋体" w:hint="eastAsia"/>
          <w:bCs/>
          <w:color w:val="000000"/>
        </w:rPr>
        <w:t>为最高限价标准，不得超过最高限价，可在此价格上进行综合折扣报价（如：在此标准价格上打9折等）。</w:t>
      </w:r>
    </w:p>
    <w:p w14:paraId="6FDD26FF" w14:textId="77777777" w:rsidR="0001139D" w:rsidRPr="00601862" w:rsidRDefault="0001139D" w:rsidP="0001139D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2.其他服务形式</w:t>
      </w:r>
      <w:r>
        <w:rPr>
          <w:rFonts w:ascii="方正仿宋_GBK" w:eastAsia="方正仿宋_GBK" w:hAnsi="宋体" w:cs="宋体" w:hint="eastAsia"/>
          <w:bCs/>
          <w:color w:val="000000"/>
        </w:rPr>
        <w:t>可</w:t>
      </w:r>
      <w:r w:rsidRPr="00601862">
        <w:rPr>
          <w:rFonts w:ascii="方正仿宋_GBK" w:eastAsia="方正仿宋_GBK" w:hAnsi="宋体" w:cs="宋体" w:hint="eastAsia"/>
          <w:bCs/>
          <w:color w:val="000000"/>
        </w:rPr>
        <w:t>根据实际情况协商确定。</w:t>
      </w:r>
    </w:p>
    <w:p w14:paraId="122DF0B0" w14:textId="77777777" w:rsidR="0001139D" w:rsidRPr="00601862" w:rsidRDefault="0001139D" w:rsidP="0001139D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3.</w:t>
      </w:r>
      <w:r>
        <w:rPr>
          <w:rFonts w:ascii="方正仿宋_GBK" w:eastAsia="方正仿宋_GBK" w:hAnsi="宋体" w:cs="宋体" w:hint="eastAsia"/>
          <w:bCs/>
          <w:color w:val="000000"/>
        </w:rPr>
        <w:t>比选单位自身原因造成漏保、少报皆由其自行承担责任，学校不再补偿</w:t>
      </w:r>
      <w:r w:rsidRPr="00601862">
        <w:rPr>
          <w:rFonts w:ascii="方正仿宋_GBK" w:eastAsia="方正仿宋_GBK" w:hAnsi="宋体" w:cs="宋体" w:hint="eastAsia"/>
          <w:bCs/>
          <w:color w:val="000000"/>
        </w:rPr>
        <w:t>。</w:t>
      </w:r>
    </w:p>
    <w:p w14:paraId="077740B8" w14:textId="77777777" w:rsidR="0001139D" w:rsidRDefault="0001139D" w:rsidP="0001139D">
      <w:pPr>
        <w:spacing w:line="240" w:lineRule="atLeast"/>
        <w:textAlignment w:val="center"/>
        <w:rPr>
          <w:rFonts w:ascii="方正仿宋_GBK" w:eastAsia="方正仿宋_GBK" w:hAnsi="宋体" w:cs="宋体"/>
          <w:bCs/>
          <w:color w:val="000000"/>
        </w:rPr>
      </w:pPr>
      <w:r w:rsidRPr="00601862">
        <w:rPr>
          <w:rFonts w:ascii="方正仿宋_GBK" w:eastAsia="方正仿宋_GBK" w:hAnsi="宋体" w:cs="宋体" w:hint="eastAsia"/>
          <w:bCs/>
          <w:color w:val="000000"/>
        </w:rPr>
        <w:t>4.</w:t>
      </w:r>
      <w:r w:rsidRPr="00E0268A">
        <w:rPr>
          <w:rFonts w:ascii="方正仿宋_GBK" w:eastAsia="方正仿宋_GBK" w:hAnsi="宋体" w:cs="宋体" w:hint="eastAsia"/>
          <w:bCs/>
          <w:color w:val="000000"/>
        </w:rPr>
        <w:t xml:space="preserve"> </w:t>
      </w:r>
      <w:r>
        <w:rPr>
          <w:rFonts w:ascii="方正仿宋_GBK" w:eastAsia="方正仿宋_GBK" w:hAnsi="宋体" w:cs="宋体" w:hint="eastAsia"/>
          <w:bCs/>
          <w:color w:val="000000"/>
        </w:rPr>
        <w:t>以上报价按照</w:t>
      </w:r>
      <w:r w:rsidRPr="00B83FA2">
        <w:rPr>
          <w:rFonts w:ascii="方正仿宋_GBK" w:eastAsia="方正仿宋_GBK" w:hAnsi="宋体" w:cs="宋体" w:hint="eastAsia"/>
          <w:bCs/>
          <w:color w:val="000000"/>
        </w:rPr>
        <w:t>单、标同价</w:t>
      </w:r>
      <w:r>
        <w:rPr>
          <w:rFonts w:ascii="方正仿宋_GBK" w:eastAsia="方正仿宋_GBK" w:hAnsi="宋体" w:cs="宋体" w:hint="eastAsia"/>
          <w:bCs/>
          <w:color w:val="000000"/>
        </w:rPr>
        <w:t>进行，所有报价均含1早/人/日。</w:t>
      </w:r>
    </w:p>
    <w:p w14:paraId="6A5833DE" w14:textId="77777777" w:rsidR="007553AA" w:rsidRPr="0001139D" w:rsidRDefault="007553AA"/>
    <w:sectPr w:rsidR="007553AA" w:rsidRPr="0001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BC69" w14:textId="77777777" w:rsidR="005119B7" w:rsidRDefault="005119B7" w:rsidP="0001139D">
      <w:pPr>
        <w:spacing w:after="0"/>
      </w:pPr>
      <w:r>
        <w:separator/>
      </w:r>
    </w:p>
  </w:endnote>
  <w:endnote w:type="continuationSeparator" w:id="0">
    <w:p w14:paraId="603C3734" w14:textId="77777777" w:rsidR="005119B7" w:rsidRDefault="005119B7" w:rsidP="0001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6E52" w14:textId="77777777" w:rsidR="005119B7" w:rsidRDefault="005119B7" w:rsidP="0001139D">
      <w:pPr>
        <w:spacing w:after="0"/>
      </w:pPr>
      <w:r>
        <w:separator/>
      </w:r>
    </w:p>
  </w:footnote>
  <w:footnote w:type="continuationSeparator" w:id="0">
    <w:p w14:paraId="060D6041" w14:textId="77777777" w:rsidR="005119B7" w:rsidRDefault="005119B7" w:rsidP="000113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57"/>
    <w:rsid w:val="0001139D"/>
    <w:rsid w:val="005119B7"/>
    <w:rsid w:val="007553AA"/>
    <w:rsid w:val="00C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A03FBA-EE68-40B2-906D-F881D270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9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9D"/>
    <w:pPr>
      <w:widowControl w:val="0"/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3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39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柯鸿</dc:creator>
  <cp:keywords/>
  <dc:description/>
  <cp:lastModifiedBy>彭 柯鸿</cp:lastModifiedBy>
  <cp:revision>2</cp:revision>
  <dcterms:created xsi:type="dcterms:W3CDTF">2023-07-21T15:36:00Z</dcterms:created>
  <dcterms:modified xsi:type="dcterms:W3CDTF">2023-07-21T15:36:00Z</dcterms:modified>
</cp:coreProperties>
</file>