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8" w:type="dxa"/>
        <w:tblInd w:w="-176" w:type="dxa"/>
        <w:tblLook w:val="04A0" w:firstRow="1" w:lastRow="0" w:firstColumn="1" w:lastColumn="0" w:noHBand="0" w:noVBand="1"/>
      </w:tblPr>
      <w:tblGrid>
        <w:gridCol w:w="692"/>
        <w:gridCol w:w="1243"/>
        <w:gridCol w:w="968"/>
        <w:gridCol w:w="3732"/>
        <w:gridCol w:w="2213"/>
      </w:tblGrid>
      <w:tr w:rsidR="00A42A57" w:rsidRPr="00C06BB6" w14:paraId="41DD5513" w14:textId="77777777" w:rsidTr="006762C4">
        <w:trPr>
          <w:trHeight w:val="513"/>
        </w:trPr>
        <w:tc>
          <w:tcPr>
            <w:tcW w:w="8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7201" w14:textId="77777777" w:rsidR="00A42A57" w:rsidRPr="007F161B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 w:rsidRPr="007F161B">
              <w:rPr>
                <w:rFonts w:ascii="方正仿宋_GBK" w:eastAsia="方正仿宋_GBK" w:hAnsi="宋体" w:cs="宋体" w:hint="eastAsia"/>
                <w:color w:val="000000"/>
                <w:sz w:val="32"/>
                <w:szCs w:val="32"/>
              </w:rPr>
              <w:t>附件2</w:t>
            </w:r>
          </w:p>
        </w:tc>
      </w:tr>
      <w:tr w:rsidR="00A42A57" w:rsidRPr="00C06BB6" w14:paraId="4B50AE89" w14:textId="77777777" w:rsidTr="006762C4">
        <w:trPr>
          <w:trHeight w:val="499"/>
        </w:trPr>
        <w:tc>
          <w:tcPr>
            <w:tcW w:w="8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8308" w14:textId="77777777" w:rsidR="00A42A57" w:rsidRPr="00C06BB6" w:rsidRDefault="00A42A57" w:rsidP="006762C4">
            <w:pPr>
              <w:adjustRightInd/>
              <w:snapToGrid/>
              <w:spacing w:after="0"/>
              <w:ind w:firstLineChars="500" w:firstLine="1405"/>
              <w:rPr>
                <w:rFonts w:ascii="方正仿宋_GBK" w:eastAsia="方正仿宋_GBK" w:hAnsi="宋体" w:cs="宋体"/>
                <w:b/>
                <w:color w:val="000000"/>
                <w:sz w:val="28"/>
                <w:szCs w:val="28"/>
              </w:rPr>
            </w:pPr>
            <w:r w:rsidRPr="007F161B"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继续教育及培训学员校外住宿</w:t>
            </w:r>
            <w:r w:rsidRPr="005D1D90">
              <w:rPr>
                <w:rFonts w:ascii="方正仿宋_GBK" w:eastAsia="方正仿宋_GBK" w:hAnsi="宋体" w:cs="宋体" w:hint="eastAsia"/>
                <w:b/>
                <w:color w:val="000000"/>
                <w:sz w:val="28"/>
                <w:szCs w:val="28"/>
              </w:rPr>
              <w:t>质量要求及标准</w:t>
            </w:r>
          </w:p>
        </w:tc>
      </w:tr>
      <w:tr w:rsidR="00A42A57" w:rsidRPr="00C06BB6" w14:paraId="7F38063B" w14:textId="77777777" w:rsidTr="006762C4">
        <w:trPr>
          <w:trHeight w:val="6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956F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B117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评分因素</w:t>
            </w: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br/>
              <w:t>及权重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C39B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DBB7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评分标准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BD1E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b/>
                <w:bCs/>
                <w:color w:val="000000"/>
                <w:sz w:val="24"/>
                <w:szCs w:val="24"/>
              </w:rPr>
              <w:t>说明</w:t>
            </w:r>
          </w:p>
        </w:tc>
      </w:tr>
      <w:tr w:rsidR="00A42A57" w:rsidRPr="00C06BB6" w14:paraId="03047BB6" w14:textId="77777777" w:rsidTr="006762C4">
        <w:trPr>
          <w:trHeight w:val="165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F993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4DB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价格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br/>
              <w:t>（40%）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7833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40分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2EC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5D1D90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满足资格性、符合性要求且报价最低的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（不高于限价），其价格分为满分。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ABC4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高于（不包含）限价标准的为无效报价，且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不进行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比选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评审，也不得成交。</w:t>
            </w:r>
          </w:p>
        </w:tc>
      </w:tr>
      <w:tr w:rsidR="00A42A57" w:rsidRPr="00C06BB6" w14:paraId="64CD38ED" w14:textId="77777777" w:rsidTr="006762C4">
        <w:trPr>
          <w:trHeight w:val="2745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AB22F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29056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服务质量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br/>
              <w:t>（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4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0%）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2D39" w14:textId="77777777" w:rsidR="00A42A57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服务</w:t>
            </w:r>
          </w:p>
          <w:p w14:paraId="3EFBD8D2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质量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br/>
              <w:t>30分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C688" w14:textId="77777777" w:rsidR="00A42A57" w:rsidRPr="009B0A9F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9B0A9F"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主要考察日常</w:t>
            </w:r>
            <w:r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运行</w:t>
            </w:r>
            <w:r w:rsidRPr="009B0A9F"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服务质量：承诺设置24小时服务电话并有人值班，及时处理并优先保障学员住宿需求，由评委酌情评分：</w:t>
            </w:r>
            <w:proofErr w:type="gramStart"/>
            <w:r w:rsidRPr="009B0A9F"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优得1</w:t>
            </w:r>
            <w:r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5</w:t>
            </w:r>
            <w:r w:rsidRPr="009B0A9F"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分</w:t>
            </w:r>
            <w:proofErr w:type="gramEnd"/>
            <w:r w:rsidRPr="009B0A9F"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，</w:t>
            </w:r>
            <w:proofErr w:type="gramStart"/>
            <w:r w:rsidRPr="009B0A9F"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良得</w:t>
            </w:r>
            <w:r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12</w:t>
            </w:r>
            <w:r w:rsidRPr="009B0A9F"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分</w:t>
            </w:r>
            <w:proofErr w:type="gramEnd"/>
            <w:r w:rsidRPr="009B0A9F"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，一般得</w:t>
            </w:r>
            <w:r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Pr="009B0A9F">
              <w:rPr>
                <w:rFonts w:ascii="方正仿宋_GBK" w:eastAsia="方正仿宋_GBK" w:hAnsi="宋体" w:cs="宋体" w:hint="eastAsia"/>
                <w:color w:val="000000" w:themeColor="text1"/>
                <w:sz w:val="24"/>
                <w:szCs w:val="24"/>
              </w:rPr>
              <w:t>分，差不得分。</w:t>
            </w:r>
          </w:p>
        </w:tc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22BDF" w14:textId="77777777" w:rsidR="00A42A57" w:rsidRPr="005751B1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5751B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1.方案主要用文字和语言进行描述，按每项的服务和质量要求响应并支撑，可根据实际情况加入图表，表格，图片、照片、发票复印件等。</w:t>
            </w:r>
          </w:p>
          <w:p w14:paraId="2659C309" w14:textId="77777777" w:rsidR="00A42A57" w:rsidRPr="005751B1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  <w:p w14:paraId="5C9BEC83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5751B1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2.评标小组根据方案内容在供应商之间比较，酌情打分。</w:t>
            </w:r>
          </w:p>
        </w:tc>
      </w:tr>
      <w:tr w:rsidR="00A42A57" w:rsidRPr="00C06BB6" w14:paraId="52ABD53A" w14:textId="77777777" w:rsidTr="006762C4">
        <w:trPr>
          <w:trHeight w:val="26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DC60C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38E0F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84CE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4E1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管理制度建设，主要考察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服务单位退房时间点、预定和取消需针对学员有优惠服务体系，服务质量、卫生质量及事务责任承诺均保证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等，由评标小组酌情评分：</w:t>
            </w:r>
            <w:proofErr w:type="gramStart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优得1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5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分</w:t>
            </w:r>
            <w:proofErr w:type="gramEnd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，</w:t>
            </w:r>
            <w:proofErr w:type="gramStart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良得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12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分</w:t>
            </w:r>
            <w:proofErr w:type="gramEnd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，一般得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10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分，差不得分。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E47F9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</w:tr>
      <w:tr w:rsidR="00A42A57" w:rsidRPr="00C06BB6" w14:paraId="0688A58E" w14:textId="77777777" w:rsidTr="006762C4">
        <w:trPr>
          <w:trHeight w:val="171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FEDA2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C3857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4F4E" w14:textId="77777777" w:rsidR="00A42A57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增值</w:t>
            </w:r>
          </w:p>
          <w:p w14:paraId="290113D1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服务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br/>
              <w:t>10分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0069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向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我院承诺的其他增值服务，需提供具体说明并盖章，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由评标小组酌情评分：</w:t>
            </w:r>
            <w:proofErr w:type="gramStart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优得10分</w:t>
            </w:r>
            <w:proofErr w:type="gramEnd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，</w:t>
            </w:r>
            <w:proofErr w:type="gramStart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良得7分</w:t>
            </w:r>
            <w:proofErr w:type="gramEnd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，一般得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5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分，差不得分。</w:t>
            </w:r>
          </w:p>
        </w:tc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67A90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</w:p>
        </w:tc>
      </w:tr>
      <w:tr w:rsidR="00A42A57" w:rsidRPr="00C06BB6" w14:paraId="25CA0539" w14:textId="77777777" w:rsidTr="006762C4">
        <w:trPr>
          <w:trHeight w:val="174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7C0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F50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业绩条件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br/>
              <w:t>（20%）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3C61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20分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378C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商家近3年相同（类似）高校的服务业绩。由</w:t>
            </w:r>
            <w:r w:rsidRPr="005D1D90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评选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小组评分：</w:t>
            </w:r>
            <w:proofErr w:type="gramStart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优得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20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分</w:t>
            </w:r>
            <w:proofErr w:type="gramEnd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，</w:t>
            </w:r>
            <w:proofErr w:type="gramStart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良得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15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分</w:t>
            </w:r>
            <w:proofErr w:type="gramEnd"/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，一般得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10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分，差不得分。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B552" w14:textId="77777777" w:rsidR="00A42A57" w:rsidRPr="00C06BB6" w:rsidRDefault="00A42A57" w:rsidP="006762C4">
            <w:pPr>
              <w:adjustRightInd/>
              <w:snapToGrid/>
              <w:spacing w:after="0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评标小组按业绩支撑</w:t>
            </w:r>
            <w:r w:rsidRPr="005D1D90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材料情况</w:t>
            </w:r>
            <w:r w:rsidRPr="00C06BB6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打分</w:t>
            </w:r>
          </w:p>
        </w:tc>
      </w:tr>
      <w:tr w:rsidR="00A42A57" w:rsidRPr="00C06BB6" w14:paraId="29EE9A77" w14:textId="77777777" w:rsidTr="006762C4">
        <w:trPr>
          <w:trHeight w:val="1353"/>
        </w:trPr>
        <w:tc>
          <w:tcPr>
            <w:tcW w:w="88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72E0D" w14:textId="77777777" w:rsidR="00A42A57" w:rsidRPr="00C06BB6" w:rsidRDefault="00A42A57" w:rsidP="006762C4">
            <w:pPr>
              <w:adjustRightInd/>
              <w:snapToGrid/>
              <w:spacing w:after="0"/>
              <w:rPr>
                <w:rFonts w:ascii="方正仿宋_GBK" w:eastAsia="方正仿宋_GBK" w:hAnsi="宋体" w:cs="宋体"/>
                <w:color w:val="000000"/>
              </w:rPr>
            </w:pPr>
          </w:p>
        </w:tc>
      </w:tr>
    </w:tbl>
    <w:p w14:paraId="26E8D4F9" w14:textId="77777777" w:rsidR="007553AA" w:rsidRPr="00A42A57" w:rsidRDefault="007553AA"/>
    <w:sectPr w:rsidR="007553AA" w:rsidRPr="00A42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3B86" w14:textId="77777777" w:rsidR="00E644F3" w:rsidRDefault="00E644F3" w:rsidP="00A42A57">
      <w:pPr>
        <w:spacing w:after="0"/>
      </w:pPr>
      <w:r>
        <w:separator/>
      </w:r>
    </w:p>
  </w:endnote>
  <w:endnote w:type="continuationSeparator" w:id="0">
    <w:p w14:paraId="0E35CB35" w14:textId="77777777" w:rsidR="00E644F3" w:rsidRDefault="00E644F3" w:rsidP="00A42A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5ACA" w14:textId="77777777" w:rsidR="00E644F3" w:rsidRDefault="00E644F3" w:rsidP="00A42A57">
      <w:pPr>
        <w:spacing w:after="0"/>
      </w:pPr>
      <w:r>
        <w:separator/>
      </w:r>
    </w:p>
  </w:footnote>
  <w:footnote w:type="continuationSeparator" w:id="0">
    <w:p w14:paraId="042433A8" w14:textId="77777777" w:rsidR="00E644F3" w:rsidRDefault="00E644F3" w:rsidP="00A42A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6A"/>
    <w:rsid w:val="003E066A"/>
    <w:rsid w:val="007553AA"/>
    <w:rsid w:val="00A42A57"/>
    <w:rsid w:val="00E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2057AC-7400-4251-8736-76115196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A5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A57"/>
    <w:pPr>
      <w:widowControl w:val="0"/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A5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柯鸿</dc:creator>
  <cp:keywords/>
  <dc:description/>
  <cp:lastModifiedBy>彭 柯鸿</cp:lastModifiedBy>
  <cp:revision>2</cp:revision>
  <dcterms:created xsi:type="dcterms:W3CDTF">2023-07-21T15:36:00Z</dcterms:created>
  <dcterms:modified xsi:type="dcterms:W3CDTF">2023-07-21T15:36:00Z</dcterms:modified>
</cp:coreProperties>
</file>